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EDA" w:rsidRPr="00815EDA" w:rsidRDefault="00815EDA"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 ИИН -740210402975</w:t>
      </w:r>
    </w:p>
    <w:p w:rsidR="00815EDA" w:rsidRPr="00815EDA" w:rsidRDefault="00815EDA"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 xml:space="preserve">✅ </w:t>
      </w:r>
      <w:r w:rsidRPr="00815EDA">
        <w:rPr>
          <w:rFonts w:eastAsia="Times New Roman" w:cs="Times New Roman"/>
          <w:b/>
          <w:bCs/>
          <w:szCs w:val="20"/>
          <w:lang w:val="kk-KZ" w:eastAsia="ru-RU"/>
        </w:rPr>
        <w:t>Ватсап телефоны – 87472347096</w:t>
      </w:r>
    </w:p>
    <w:p w:rsidR="00815EDA" w:rsidRPr="00815EDA" w:rsidRDefault="00815EDA" w:rsidP="00815EDA">
      <w:pPr>
        <w:widowControl w:val="0"/>
        <w:spacing w:after="0" w:line="240" w:lineRule="auto"/>
        <w:rPr>
          <w:rFonts w:eastAsia="Times New Roman" w:cs="Times New Roman"/>
          <w:b/>
          <w:bCs/>
          <w:szCs w:val="20"/>
          <w:lang w:val="kk-KZ" w:eastAsia="ru-RU"/>
        </w:rPr>
      </w:pPr>
    </w:p>
    <w:p w:rsidR="00317B71" w:rsidRPr="00815EDA" w:rsidRDefault="00815EDA"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БАЛГАБАЕВА Калдикуль Исмайловна,</w:t>
      </w:r>
    </w:p>
    <w:p w:rsidR="00317B71" w:rsidRPr="00815EDA" w:rsidRDefault="00317B71"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 xml:space="preserve">Абай атындағы </w:t>
      </w:r>
      <w:r w:rsidR="00815EDA" w:rsidRPr="00815EDA">
        <w:rPr>
          <w:rFonts w:eastAsia="Times New Roman" w:cs="Times New Roman"/>
          <w:b/>
          <w:bCs/>
          <w:szCs w:val="20"/>
          <w:lang w:val="kk-KZ" w:eastAsia="ru-RU"/>
        </w:rPr>
        <w:t>№31 жалпы білім беретін мектебінің д</w:t>
      </w:r>
      <w:r w:rsidR="00815EDA" w:rsidRPr="00815EDA">
        <w:rPr>
          <w:rFonts w:eastAsia="Times New Roman" w:cs="Times New Roman"/>
          <w:b/>
          <w:bCs/>
          <w:szCs w:val="20"/>
          <w:lang w:val="kk-KZ" w:eastAsia="ru-RU"/>
        </w:rPr>
        <w:t>ене шынықтыру</w:t>
      </w:r>
      <w:r w:rsidR="00815EDA" w:rsidRPr="00815EDA">
        <w:rPr>
          <w:rFonts w:eastAsia="Times New Roman" w:cs="Times New Roman"/>
          <w:b/>
          <w:bCs/>
          <w:szCs w:val="20"/>
          <w:lang w:val="kk-KZ" w:eastAsia="ru-RU"/>
        </w:rPr>
        <w:t xml:space="preserve"> пәні мұғалімі.</w:t>
      </w:r>
    </w:p>
    <w:p w:rsidR="00815EDA" w:rsidRPr="00815EDA" w:rsidRDefault="00815EDA"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 xml:space="preserve">Түркістан </w:t>
      </w:r>
      <w:r w:rsidRPr="00815EDA">
        <w:rPr>
          <w:rFonts w:eastAsia="Times New Roman" w:cs="Times New Roman"/>
          <w:b/>
          <w:bCs/>
          <w:szCs w:val="20"/>
          <w:lang w:val="kk-KZ" w:eastAsia="ru-RU"/>
        </w:rPr>
        <w:t>қаласы</w:t>
      </w:r>
    </w:p>
    <w:p w:rsidR="00815EDA" w:rsidRPr="00815EDA" w:rsidRDefault="00815EDA" w:rsidP="00815EDA">
      <w:pPr>
        <w:widowControl w:val="0"/>
        <w:spacing w:after="0" w:line="240" w:lineRule="auto"/>
        <w:rPr>
          <w:rFonts w:eastAsia="Times New Roman" w:cs="Times New Roman"/>
          <w:bCs/>
          <w:szCs w:val="20"/>
          <w:lang w:val="kk-KZ" w:eastAsia="ru-RU"/>
        </w:rPr>
      </w:pPr>
    </w:p>
    <w:p w:rsidR="0077363D" w:rsidRPr="00815EDA" w:rsidRDefault="00815EDA" w:rsidP="00815EDA">
      <w:pPr>
        <w:widowControl w:val="0"/>
        <w:spacing w:after="0" w:line="240" w:lineRule="auto"/>
        <w:jc w:val="center"/>
        <w:rPr>
          <w:rFonts w:cs="Times New Roman"/>
          <w:b/>
          <w:spacing w:val="2"/>
          <w:szCs w:val="20"/>
          <w:lang w:val="kk-KZ"/>
        </w:rPr>
      </w:pPr>
      <w:r w:rsidRPr="00815EDA">
        <w:rPr>
          <w:rFonts w:cs="Times New Roman"/>
          <w:b/>
          <w:spacing w:val="2"/>
          <w:szCs w:val="20"/>
          <w:lang w:val="kk-KZ"/>
        </w:rPr>
        <w:t>ҚАУІПСІЗДІК ЕРЕЖЕСІ</w:t>
      </w:r>
      <w:r w:rsidRPr="00815EDA">
        <w:rPr>
          <w:rFonts w:cs="Times New Roman"/>
          <w:b/>
          <w:bCs/>
          <w:spacing w:val="2"/>
          <w:szCs w:val="20"/>
          <w:lang w:val="kk-KZ"/>
        </w:rPr>
        <w:t xml:space="preserve">. ВОЛЕЙБОЛ. </w:t>
      </w:r>
      <w:r w:rsidRPr="00815EDA">
        <w:rPr>
          <w:rFonts w:cs="Times New Roman"/>
          <w:b/>
          <w:spacing w:val="2"/>
          <w:szCs w:val="20"/>
          <w:lang w:val="kk-KZ"/>
        </w:rPr>
        <w:t>ОЙЫН ЕРЕЖЕЛЕРІ</w:t>
      </w:r>
    </w:p>
    <w:p w:rsidR="00815EDA" w:rsidRPr="00815EDA" w:rsidRDefault="00815EDA" w:rsidP="00815EDA">
      <w:pPr>
        <w:widowControl w:val="0"/>
        <w:spacing w:after="0" w:line="240" w:lineRule="auto"/>
        <w:rPr>
          <w:rFonts w:eastAsia="Times New Roman" w:cs="Times New Roman"/>
          <w:b/>
          <w:bCs/>
          <w:szCs w:val="20"/>
          <w:lang w:val="kk-KZ" w:eastAsia="ru-RU"/>
        </w:rPr>
      </w:pPr>
    </w:p>
    <w:tbl>
      <w:tblPr>
        <w:tblStyle w:val="BERIK"/>
        <w:tblW w:w="0" w:type="auto"/>
        <w:jc w:val="left"/>
        <w:tblInd w:w="-5" w:type="dxa"/>
        <w:tblLook w:val="01E0" w:firstRow="1" w:lastRow="1" w:firstColumn="1" w:lastColumn="1" w:noHBand="0" w:noVBand="0"/>
      </w:tblPr>
      <w:tblGrid>
        <w:gridCol w:w="2268"/>
        <w:gridCol w:w="8647"/>
      </w:tblGrid>
      <w:tr w:rsidR="00815EDA" w:rsidRPr="00815EDA" w:rsidTr="00926BA8">
        <w:trPr>
          <w:trHeight w:val="20"/>
          <w:jc w:val="left"/>
        </w:trPr>
        <w:tc>
          <w:tcPr>
            <w:tcW w:w="2268" w:type="dxa"/>
            <w:noWrap/>
            <w:hideMark/>
          </w:tcPr>
          <w:p w:rsidR="0077363D" w:rsidRPr="00815EDA" w:rsidRDefault="0077363D" w:rsidP="00815EDA">
            <w:pPr>
              <w:widowControl/>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Оқу мақсаттары</w:t>
            </w:r>
          </w:p>
        </w:tc>
        <w:tc>
          <w:tcPr>
            <w:tcW w:w="8647" w:type="dxa"/>
            <w:hideMark/>
          </w:tcPr>
          <w:p w:rsidR="0077363D" w:rsidRPr="00815EDA" w:rsidRDefault="00BF57AA" w:rsidP="00815EDA">
            <w:pPr>
              <w:widowControl/>
              <w:spacing w:after="0" w:line="240" w:lineRule="auto"/>
              <w:rPr>
                <w:rFonts w:cs="Times New Roman"/>
                <w:spacing w:val="2"/>
                <w:szCs w:val="20"/>
                <w:lang w:val="kk-KZ"/>
              </w:rPr>
            </w:pPr>
            <w:r w:rsidRPr="00815EDA">
              <w:rPr>
                <w:rFonts w:cs="Times New Roman"/>
                <w:spacing w:val="2"/>
                <w:szCs w:val="20"/>
                <w:lang w:val="kk-KZ"/>
              </w:rPr>
              <w:t>10.3.3.3. Ағзаға ти</w:t>
            </w:r>
            <w:r w:rsidR="00815EDA">
              <w:rPr>
                <w:rFonts w:cs="Times New Roman"/>
                <w:spacing w:val="2"/>
                <w:szCs w:val="20"/>
                <w:lang w:val="kk-KZ"/>
              </w:rPr>
              <w:t xml:space="preserve">імді қысқа және ұзақ мерзімді </w:t>
            </w:r>
            <w:r w:rsidRPr="00815EDA">
              <w:rPr>
                <w:rFonts w:cs="Times New Roman"/>
                <w:spacing w:val="2"/>
                <w:szCs w:val="20"/>
                <w:lang w:val="kk-KZ"/>
              </w:rPr>
              <w:t>қарқындылығы</w:t>
            </w:r>
            <w:r w:rsidR="00815EDA">
              <w:rPr>
                <w:rFonts w:cs="Times New Roman"/>
                <w:spacing w:val="2"/>
                <w:szCs w:val="20"/>
                <w:lang w:val="kk-KZ"/>
              </w:rPr>
              <w:t xml:space="preserve"> бар </w:t>
            </w:r>
            <w:r w:rsidRPr="00815EDA">
              <w:rPr>
                <w:rFonts w:cs="Times New Roman"/>
                <w:spacing w:val="2"/>
                <w:szCs w:val="20"/>
                <w:lang w:val="kk-KZ"/>
              </w:rPr>
              <w:t>жаттығуларды талқылау</w:t>
            </w:r>
            <w:r w:rsidR="00815EDA">
              <w:rPr>
                <w:rFonts w:cs="Times New Roman"/>
                <w:spacing w:val="2"/>
                <w:szCs w:val="20"/>
                <w:lang w:val="kk-KZ"/>
              </w:rPr>
              <w:t>.</w:t>
            </w:r>
          </w:p>
        </w:tc>
      </w:tr>
      <w:tr w:rsidR="00815EDA" w:rsidRPr="00815EDA" w:rsidTr="00926BA8">
        <w:trPr>
          <w:trHeight w:val="20"/>
          <w:jc w:val="left"/>
        </w:trPr>
        <w:tc>
          <w:tcPr>
            <w:tcW w:w="2268" w:type="dxa"/>
            <w:noWrap/>
            <w:hideMark/>
          </w:tcPr>
          <w:p w:rsidR="0077363D" w:rsidRPr="00815EDA" w:rsidRDefault="0077363D" w:rsidP="00815EDA">
            <w:pPr>
              <w:widowControl/>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Сабақ мақсаттары</w:t>
            </w:r>
          </w:p>
        </w:tc>
        <w:tc>
          <w:tcPr>
            <w:tcW w:w="8647" w:type="dxa"/>
            <w:hideMark/>
          </w:tcPr>
          <w:p w:rsidR="0077363D" w:rsidRPr="00815EDA" w:rsidRDefault="0077363D" w:rsidP="00815EDA">
            <w:pPr>
              <w:widowControl/>
              <w:spacing w:after="0" w:line="240" w:lineRule="auto"/>
              <w:rPr>
                <w:rFonts w:eastAsia="Times New Roman" w:cs="Times New Roman"/>
                <w:bCs/>
                <w:szCs w:val="20"/>
                <w:lang w:val="kk-KZ" w:eastAsia="ru-RU"/>
              </w:rPr>
            </w:pPr>
            <w:r w:rsidRPr="00815EDA">
              <w:rPr>
                <w:rFonts w:eastAsia="Times New Roman" w:cs="Times New Roman"/>
                <w:bCs/>
                <w:szCs w:val="20"/>
                <w:lang w:val="kk-KZ" w:eastAsia="ru-RU"/>
              </w:rPr>
              <w:t>Денсаулықты нығайтуға бағытталған бірқатар дене жүктемелері кезінде туындауы мүмкін қауіп-қатерді басқара білу стратегиясын құру және қолдану</w:t>
            </w:r>
            <w:r w:rsidR="00815EDA">
              <w:rPr>
                <w:rFonts w:eastAsia="Times New Roman" w:cs="Times New Roman"/>
                <w:bCs/>
                <w:szCs w:val="20"/>
                <w:lang w:val="kk-KZ" w:eastAsia="ru-RU"/>
              </w:rPr>
              <w:t>.</w:t>
            </w:r>
          </w:p>
        </w:tc>
      </w:tr>
    </w:tbl>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САБАҚТЫҢ БАРЫСЫ</w:t>
      </w:r>
    </w:p>
    <w:tbl>
      <w:tblPr>
        <w:tblStyle w:val="1"/>
        <w:tblW w:w="0" w:type="auto"/>
        <w:tblInd w:w="-5" w:type="dxa"/>
        <w:tblLayout w:type="fixed"/>
        <w:tblLook w:val="04A0" w:firstRow="1" w:lastRow="0" w:firstColumn="1" w:lastColumn="0" w:noHBand="0" w:noVBand="1"/>
      </w:tblPr>
      <w:tblGrid>
        <w:gridCol w:w="1240"/>
        <w:gridCol w:w="3157"/>
        <w:gridCol w:w="2407"/>
        <w:gridCol w:w="2301"/>
        <w:gridCol w:w="1855"/>
      </w:tblGrid>
      <w:tr w:rsidR="00815EDA" w:rsidRPr="00815EDA" w:rsidTr="00926BA8">
        <w:tc>
          <w:tcPr>
            <w:tcW w:w="1240" w:type="dxa"/>
          </w:tcPr>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Сабақтың кезеңдері</w:t>
            </w:r>
          </w:p>
        </w:tc>
        <w:tc>
          <w:tcPr>
            <w:tcW w:w="3157" w:type="dxa"/>
          </w:tcPr>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Педагогтің әрекеті</w:t>
            </w:r>
          </w:p>
        </w:tc>
        <w:tc>
          <w:tcPr>
            <w:tcW w:w="2407" w:type="dxa"/>
          </w:tcPr>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Оқушының әрекеті</w:t>
            </w:r>
          </w:p>
        </w:tc>
        <w:tc>
          <w:tcPr>
            <w:tcW w:w="2301" w:type="dxa"/>
          </w:tcPr>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en-US" w:eastAsia="ru-RU"/>
              </w:rPr>
              <w:t xml:space="preserve">Бағалау </w:t>
            </w:r>
          </w:p>
        </w:tc>
        <w:tc>
          <w:tcPr>
            <w:tcW w:w="1855" w:type="dxa"/>
          </w:tcPr>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Оқу ресурстары</w:t>
            </w:r>
          </w:p>
        </w:tc>
      </w:tr>
      <w:tr w:rsidR="00815EDA" w:rsidRPr="00815EDA" w:rsidTr="00926BA8">
        <w:trPr>
          <w:trHeight w:val="274"/>
        </w:trPr>
        <w:tc>
          <w:tcPr>
            <w:tcW w:w="1240" w:type="dxa"/>
          </w:tcPr>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 xml:space="preserve">Сабақтың басы </w:t>
            </w:r>
          </w:p>
          <w:p w:rsidR="0077363D" w:rsidRPr="00815EDA" w:rsidRDefault="0077363D" w:rsidP="00815EDA">
            <w:pPr>
              <w:widowControl w:val="0"/>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10 минут</w:t>
            </w: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spacing w:after="0" w:line="240" w:lineRule="auto"/>
              <w:rPr>
                <w:rFonts w:eastAsia="Times New Roman" w:cs="Times New Roman"/>
                <w:b/>
                <w:szCs w:val="20"/>
                <w:lang w:val="kk-KZ"/>
              </w:rPr>
            </w:pPr>
            <w:r w:rsidRPr="00815EDA">
              <w:rPr>
                <w:rFonts w:eastAsia="Times New Roman" w:cs="Times New Roman"/>
                <w:b/>
                <w:szCs w:val="20"/>
                <w:lang w:val="kk-KZ"/>
              </w:rPr>
              <w:t>Сабақтың ортасы</w:t>
            </w:r>
          </w:p>
          <w:p w:rsidR="0077363D" w:rsidRPr="00815EDA" w:rsidRDefault="0077363D" w:rsidP="00815EDA">
            <w:pPr>
              <w:spacing w:after="0" w:line="240" w:lineRule="auto"/>
              <w:rPr>
                <w:rFonts w:eastAsia="Times New Roman" w:cs="Times New Roman"/>
                <w:b/>
                <w:szCs w:val="20"/>
                <w:lang w:val="kk-KZ"/>
              </w:rPr>
            </w:pPr>
          </w:p>
          <w:p w:rsidR="0077363D" w:rsidRPr="00815EDA" w:rsidRDefault="0077363D" w:rsidP="00815EDA">
            <w:pPr>
              <w:spacing w:after="0" w:line="240" w:lineRule="auto"/>
              <w:rPr>
                <w:rFonts w:eastAsia="Times New Roman" w:cs="Times New Roman"/>
                <w:b/>
                <w:szCs w:val="20"/>
                <w:lang w:val="kk-KZ"/>
              </w:rPr>
            </w:pPr>
            <w:r w:rsidRPr="00815EDA">
              <w:rPr>
                <w:rFonts w:eastAsia="Times New Roman" w:cs="Times New Roman"/>
                <w:b/>
                <w:szCs w:val="20"/>
              </w:rPr>
              <w:t>30</w:t>
            </w:r>
            <w:r w:rsidRPr="00815EDA">
              <w:rPr>
                <w:rFonts w:eastAsia="Times New Roman" w:cs="Times New Roman"/>
                <w:b/>
                <w:szCs w:val="20"/>
                <w:lang w:val="kk-KZ"/>
              </w:rPr>
              <w:t xml:space="preserve"> минут</w:t>
            </w: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77363D" w:rsidRPr="00815EDA" w:rsidRDefault="0077363D" w:rsidP="00815EDA">
            <w:pPr>
              <w:widowControl w:val="0"/>
              <w:spacing w:after="0" w:line="240" w:lineRule="auto"/>
              <w:rPr>
                <w:rFonts w:eastAsia="Times New Roman" w:cs="Times New Roman"/>
                <w:b/>
                <w:bCs/>
                <w:szCs w:val="20"/>
                <w:lang w:val="kk-KZ" w:eastAsia="ru-RU"/>
              </w:rPr>
            </w:pPr>
          </w:p>
          <w:p w:rsidR="00815EDA" w:rsidRPr="00815EDA" w:rsidRDefault="00815EDA" w:rsidP="00815EDA">
            <w:pPr>
              <w:widowControl w:val="0"/>
              <w:spacing w:after="0" w:line="240" w:lineRule="auto"/>
              <w:rPr>
                <w:rFonts w:eastAsia="Times New Roman" w:cs="Times New Roman"/>
                <w:b/>
                <w:szCs w:val="20"/>
                <w:lang w:val="kk-KZ"/>
              </w:rPr>
            </w:pPr>
            <w:r w:rsidRPr="00815EDA">
              <w:rPr>
                <w:rFonts w:eastAsia="Times New Roman" w:cs="Times New Roman"/>
                <w:b/>
                <w:szCs w:val="20"/>
                <w:lang w:val="kk-KZ"/>
              </w:rPr>
              <w:t>Сабақтың соңы</w:t>
            </w: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b/>
                <w:szCs w:val="20"/>
                <w:lang w:val="kk-KZ"/>
              </w:rPr>
              <w:t>5 минут</w:t>
            </w:r>
          </w:p>
        </w:tc>
        <w:tc>
          <w:tcPr>
            <w:tcW w:w="3157" w:type="dxa"/>
          </w:tcPr>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lastRenderedPageBreak/>
              <w:t xml:space="preserve">Сапқа тұру, рапорт қабылдау, журнал бойынша, түгелдеу,салемдесу. </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Саптағы  жаттығулар. Сабақтың мақсатын түсіндіру. </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Қауіпсіздік ережелерін түсіндіру.</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Жүру жаттығулары: Аяқтың ұшымен,өкшемен,спорттық жүріс </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Жугіру жаттығулары:оң сол йықпен жугіру тізені көтеріп</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Жалпыдамыту жаттығуларын жасаймыз:</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Жаттығулар жоғарыдан, бастан    бастап  жасалынады.</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 Бастапқы  қалып негізгі тұрыс  қол  белде аяқ иық  кеңдігінде  ашамыз</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 Басты  солға  екі  рет  оңға екі  рет  көзді  жұмбай  айналдырамыз. </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 Оқушыларды қауіпсіздік ережесімен ескертемін.</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Оқушыларды бір қатарға сапқа тұрғызып өтілген сабақ тақырыбы бойынша қысқаша қайталау. Допты алып жүру, орташа жылдамдықта екі адымдап допты қақпаға соғу. Жаттығу түрін екі-үш рет қайталап орындату.Жаңа сабақ: 1.Оқушыларды екі топқа бөлу, бір біріне қарама –қарсы үш метр қашықтықта допты бір-біріне беру жаттығуын орындату. 2. Оқушыларды үш оқушыдан </w:t>
            </w:r>
            <w:r w:rsidRPr="00815EDA">
              <w:rPr>
                <w:rFonts w:eastAsia="TimesNewRomanPSMT" w:cs="Times New Roman"/>
                <w:szCs w:val="20"/>
                <w:lang w:val="kk-KZ"/>
              </w:rPr>
              <w:lastRenderedPageBreak/>
              <w:t>бөліп допты бір-біріне ұзату және қозғалыста жаттығуды орындау.  3. Сабақ тақырыбына байланысты қол добы ойынының элементтерін пайдаланып, қозғалмалы ойын ұйымдастыру. Оқушыларды үш топқа бөліп бір-бірінің артына тізбек бойынша тұрғызып, топ басшыларының допты өз тобына кезекпен беру  арқылы орындау. Допты қабылдаған оқушы топ басшысына қайтарып отырып қалуы тиіс,допты келесі ойыншы қабылдап қайтадан допты беру арқылы жаттығуды жалғастыруы керек.</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 xml:space="preserve">Оқушылар ережеге сай екі топқа бөлініп,қол добын ойын ойнады.Ойын өте тартысты қызығушылықпен жақсы өтті.Оқушылар ойын  әдіс-тәсілдерін өте жақсы меңгере білді. </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Дескриптор: білім алушы</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-Бір қолмен иықтан беру әдісін дұрыс орындайды;</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-Екі қолмен кеудеден лақтыру әдісін дұрыс орындайды;</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-Жоғарыдан бір қолмен беру әдісін дұрыс орындайды;</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-Бір қолмен төменнен беру әдісін дұрыс орындайды;</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bookmarkStart w:id="0" w:name="_GoBack"/>
            <w:bookmarkEnd w:id="0"/>
            <w:r w:rsidRPr="00815EDA">
              <w:rPr>
                <w:rFonts w:eastAsia="TimesNewRomanPSMT" w:cs="Times New Roman"/>
                <w:szCs w:val="20"/>
                <w:lang w:val="kk-KZ"/>
              </w:rPr>
              <w:t>Сыныпты сапқа тұрғызу, тынығу жаттығуларын өткізу. Сабақты жақсы ынталы қатысқан оқушыларды  бас бармақ арқылы бағалау. Өз-өздерін бағалау.  Жетістіктері мен кемшіліктерін айтып ескерту.</w:t>
            </w:r>
          </w:p>
          <w:p w:rsidR="0077363D" w:rsidRPr="00815EDA" w:rsidRDefault="0077363D" w:rsidP="00815EDA">
            <w:pPr>
              <w:autoSpaceDE w:val="0"/>
              <w:autoSpaceDN w:val="0"/>
              <w:adjustRightInd w:val="0"/>
              <w:spacing w:after="0" w:line="240" w:lineRule="auto"/>
              <w:rPr>
                <w:rFonts w:eastAsia="TimesNewRomanPSMT" w:cs="Times New Roman"/>
                <w:szCs w:val="20"/>
                <w:lang w:val="kk-KZ"/>
              </w:rPr>
            </w:pPr>
            <w:r w:rsidRPr="00815EDA">
              <w:rPr>
                <w:rFonts w:eastAsia="TimesNewRomanPSMT" w:cs="Times New Roman"/>
                <w:szCs w:val="20"/>
                <w:lang w:val="kk-KZ"/>
              </w:rPr>
              <w:t>Үйге тапсырма:  Сап жаттығуларын қайталау.</w:t>
            </w:r>
          </w:p>
        </w:tc>
        <w:tc>
          <w:tcPr>
            <w:tcW w:w="2407" w:type="dxa"/>
          </w:tcPr>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bCs/>
                <w:szCs w:val="20"/>
                <w:lang w:val="kk-KZ" w:eastAsia="ru-RU"/>
              </w:rPr>
              <w:lastRenderedPageBreak/>
              <w:t xml:space="preserve">Оқушылардың қатарда түзу тұруың қадағалау. Келмеген оқушылардың себебін анықтау. Оқушылардың сабақтың тақырыбы мен мақсатын мұқият тыңдауын қадағалау. </w:t>
            </w: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bCs/>
                <w:szCs w:val="20"/>
                <w:lang w:val="kk-KZ" w:eastAsia="ru-RU"/>
              </w:rPr>
              <w:t xml:space="preserve">Оқушыларға гимнастикалық маттарды қалай көтеру, көшіру және жатқызу керектігін еске түсіріңіз (мысалы, маттарды көтерген және қойған кезде, тізелер бүгулі, матты көлденең алып жүру, бас бармақ жоғары). </w:t>
            </w: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spacing w:after="0" w:line="240" w:lineRule="auto"/>
              <w:rPr>
                <w:rFonts w:eastAsia="Times New Roman" w:cs="Times New Roman"/>
                <w:bCs/>
                <w:szCs w:val="20"/>
                <w:lang w:val="kk-KZ" w:eastAsia="en-GB"/>
              </w:rPr>
            </w:pPr>
            <w:r w:rsidRPr="00815EDA">
              <w:rPr>
                <w:rFonts w:eastAsia="Times New Roman" w:cs="Times New Roman"/>
                <w:bCs/>
                <w:szCs w:val="20"/>
                <w:lang w:val="kk-KZ" w:eastAsia="en-GB"/>
              </w:rPr>
              <w:t>Оқушылар өз беттерінше сабақтың басында қойылған сұраққа жауап береді. Өткен тақырып туралы кері байланыс беру үшін мұғалім сұрақ қояды, оқушылар ауызша жауап береді.</w:t>
            </w:r>
          </w:p>
          <w:p w:rsidR="0077363D" w:rsidRPr="00815EDA" w:rsidRDefault="0077363D" w:rsidP="00815EDA">
            <w:pPr>
              <w:widowControl w:val="0"/>
              <w:spacing w:after="0" w:line="240" w:lineRule="auto"/>
              <w:rPr>
                <w:rFonts w:eastAsia="Times New Roman" w:cs="Times New Roman"/>
                <w:bCs/>
                <w:szCs w:val="20"/>
                <w:lang w:val="kk-KZ" w:eastAsia="en-GB"/>
              </w:rPr>
            </w:pPr>
            <w:r w:rsidRPr="00815EDA">
              <w:rPr>
                <w:rFonts w:eastAsia="Times New Roman" w:cs="Times New Roman"/>
                <w:bCs/>
                <w:szCs w:val="20"/>
                <w:lang w:val="kk-KZ" w:eastAsia="en-GB"/>
              </w:rPr>
              <w:t xml:space="preserve">Қиын болған немесе жүзеге асыра алмаған </w:t>
            </w:r>
            <w:r w:rsidRPr="00815EDA">
              <w:rPr>
                <w:rFonts w:eastAsia="Times New Roman" w:cs="Times New Roman"/>
                <w:bCs/>
                <w:szCs w:val="20"/>
                <w:lang w:val="kk-KZ" w:eastAsia="en-GB"/>
              </w:rPr>
              <w:lastRenderedPageBreak/>
              <w:t>мәселелер бойынша сұрақ қояды Үздік нәтиже көрсету үшін өзіндік ойлармен бөліседі. Сабақ басындағы мұғалім сұрағына жауап береді.</w:t>
            </w: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bCs/>
                <w:szCs w:val="20"/>
                <w:lang w:val="kk-KZ" w:eastAsia="ru-RU"/>
              </w:rPr>
              <w:t>Дұpыc тыныc aлуы, дұpыc мүciн қaлыптacуы, жaлпы дaмыту жaттығулapының дұpыc opындaлуы ережеге сай өткізіледі. Caбaқ бapыcындa қaуiпciздiк тeхникacының</w:t>
            </w: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cs="Times New Roman"/>
                <w:noProof/>
                <w:szCs w:val="20"/>
                <w:lang w:eastAsia="ru-RU"/>
              </w:rPr>
              <w:drawing>
                <wp:anchor distT="0" distB="0" distL="114300" distR="114300" simplePos="0" relativeHeight="251661312" behindDoc="0" locked="0" layoutInCell="1" allowOverlap="1" wp14:anchorId="266539C8" wp14:editId="146661E2">
                  <wp:simplePos x="0" y="0"/>
                  <wp:positionH relativeFrom="column">
                    <wp:posOffset>-23495</wp:posOffset>
                  </wp:positionH>
                  <wp:positionV relativeFrom="paragraph">
                    <wp:posOffset>259080</wp:posOffset>
                  </wp:positionV>
                  <wp:extent cx="1106091" cy="829994"/>
                  <wp:effectExtent l="0" t="0" r="0" b="0"/>
                  <wp:wrapNone/>
                  <wp:docPr id="1" name="Рисунок 1" descr="https://im0-tub-kz.yandex.net/i?id=a6cf5d1402372f11472b04fec371293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a6cf5d1402372f11472b04fec3712932-l&amp;n=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6091" cy="829994"/>
                          </a:xfrm>
                          <a:prstGeom prst="rect">
                            <a:avLst/>
                          </a:prstGeom>
                          <a:noFill/>
                          <a:ln>
                            <a:noFill/>
                          </a:ln>
                        </pic:spPr>
                      </pic:pic>
                    </a:graphicData>
                  </a:graphic>
                </wp:anchor>
              </w:drawing>
            </w:r>
            <w:r w:rsidRPr="00815EDA">
              <w:rPr>
                <w:rFonts w:cs="Times New Roman"/>
                <w:noProof/>
                <w:szCs w:val="20"/>
                <w:lang w:eastAsia="ru-RU"/>
              </w:rPr>
              <w:drawing>
                <wp:anchor distT="0" distB="0" distL="114300" distR="114300" simplePos="0" relativeHeight="251660288" behindDoc="0" locked="0" layoutInCell="1" allowOverlap="1" wp14:anchorId="36C5E5BB" wp14:editId="610B0D79">
                  <wp:simplePos x="0" y="0"/>
                  <wp:positionH relativeFrom="column">
                    <wp:posOffset>233680</wp:posOffset>
                  </wp:positionH>
                  <wp:positionV relativeFrom="paragraph">
                    <wp:posOffset>1922145</wp:posOffset>
                  </wp:positionV>
                  <wp:extent cx="1043940" cy="731520"/>
                  <wp:effectExtent l="0" t="0" r="0" b="0"/>
                  <wp:wrapNone/>
                  <wp:docPr id="2" name="Рисунок 2" descr="http://sabaq.kz/wp-content/uploads/2014/07/voleibal-200x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baq.kz/wp-content/uploads/2014/07/voleibal-200x1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731520"/>
                          </a:xfrm>
                          <a:prstGeom prst="rect">
                            <a:avLst/>
                          </a:prstGeom>
                          <a:noFill/>
                          <a:ln>
                            <a:noFill/>
                          </a:ln>
                        </pic:spPr>
                      </pic:pic>
                    </a:graphicData>
                  </a:graphic>
                </wp:anchor>
              </w:drawing>
            </w:r>
          </w:p>
        </w:tc>
        <w:tc>
          <w:tcPr>
            <w:tcW w:w="2301" w:type="dxa"/>
          </w:tcPr>
          <w:p w:rsidR="0077363D" w:rsidRPr="00815EDA" w:rsidRDefault="0077363D" w:rsidP="00815EDA">
            <w:pPr>
              <w:widowControl w:val="0"/>
              <w:spacing w:after="0" w:line="240" w:lineRule="auto"/>
              <w:rPr>
                <w:rFonts w:eastAsia="Times New Roman" w:cs="Times New Roman"/>
                <w:bCs/>
                <w:iCs/>
                <w:szCs w:val="20"/>
                <w:lang w:val="kk-KZ" w:eastAsia="ru-RU"/>
              </w:rPr>
            </w:pPr>
            <w:r w:rsidRPr="00815EDA">
              <w:rPr>
                <w:rFonts w:eastAsia="Times New Roman" w:cs="Times New Roman"/>
                <w:bCs/>
                <w:iCs/>
                <w:szCs w:val="20"/>
                <w:lang w:val="kk-KZ" w:eastAsia="ru-RU"/>
              </w:rPr>
              <w:lastRenderedPageBreak/>
              <w:t>Бiлiм aлушылapдың дeңгeйiнe қapaп тaпcыpмa бepeмiн.</w:t>
            </w:r>
          </w:p>
          <w:p w:rsidR="0077363D" w:rsidRPr="00815EDA" w:rsidRDefault="0077363D" w:rsidP="00815EDA">
            <w:pPr>
              <w:widowControl w:val="0"/>
              <w:spacing w:after="0" w:line="240" w:lineRule="auto"/>
              <w:rPr>
                <w:rFonts w:eastAsia="Times New Roman" w:cs="Times New Roman"/>
                <w:bCs/>
                <w:iCs/>
                <w:szCs w:val="20"/>
                <w:lang w:val="kk-KZ" w:eastAsia="ru-RU"/>
              </w:rPr>
            </w:pPr>
            <w:r w:rsidRPr="00815EDA">
              <w:rPr>
                <w:rFonts w:eastAsia="Times New Roman" w:cs="Times New Roman"/>
                <w:bCs/>
                <w:iCs/>
                <w:szCs w:val="20"/>
                <w:lang w:val="kk-KZ" w:eastAsia="ru-RU"/>
              </w:rPr>
              <w:t>Күтілген нәтижеден төмен деңгейде жұмыс істейтін оқушыларды анықтау және оларға сыртқы уәждеу тәсілдерін(марапат</w:t>
            </w:r>
          </w:p>
          <w:p w:rsidR="0077363D" w:rsidRPr="00815EDA" w:rsidRDefault="0077363D" w:rsidP="00815EDA">
            <w:pPr>
              <w:widowControl w:val="0"/>
              <w:spacing w:after="0" w:line="240" w:lineRule="auto"/>
              <w:rPr>
                <w:rFonts w:eastAsia="Times New Roman" w:cs="Times New Roman"/>
                <w:bCs/>
                <w:iCs/>
                <w:szCs w:val="20"/>
                <w:lang w:val="kk-KZ" w:eastAsia="ru-RU"/>
              </w:rPr>
            </w:pPr>
            <w:r w:rsidRPr="00815EDA">
              <w:rPr>
                <w:rFonts w:eastAsia="Times New Roman" w:cs="Times New Roman"/>
                <w:bCs/>
                <w:iCs/>
                <w:szCs w:val="20"/>
                <w:lang w:val="kk-KZ" w:eastAsia="ru-RU"/>
              </w:rPr>
              <w:t>тау,</w:t>
            </w:r>
          </w:p>
          <w:p w:rsidR="0077363D" w:rsidRPr="00815EDA" w:rsidRDefault="0077363D" w:rsidP="00815EDA">
            <w:pPr>
              <w:widowControl w:val="0"/>
              <w:spacing w:after="0" w:line="240" w:lineRule="auto"/>
              <w:rPr>
                <w:rFonts w:eastAsia="Times New Roman" w:cs="Times New Roman"/>
                <w:bCs/>
                <w:iCs/>
                <w:szCs w:val="20"/>
                <w:lang w:val="kk-KZ" w:eastAsia="ru-RU"/>
              </w:rPr>
            </w:pPr>
            <w:r w:rsidRPr="00815EDA">
              <w:rPr>
                <w:rFonts w:eastAsia="Times New Roman" w:cs="Times New Roman"/>
                <w:bCs/>
                <w:iCs/>
                <w:szCs w:val="20"/>
                <w:lang w:val="kk-KZ" w:eastAsia="ru-RU"/>
              </w:rPr>
              <w:t>түсіндіру, көрсету) пайдалану.</w:t>
            </w:r>
          </w:p>
          <w:p w:rsidR="0077363D" w:rsidRPr="00815EDA" w:rsidRDefault="0077363D" w:rsidP="00815EDA">
            <w:pPr>
              <w:widowControl w:val="0"/>
              <w:spacing w:after="0" w:line="240" w:lineRule="auto"/>
              <w:rPr>
                <w:rFonts w:eastAsia="Calibri" w:cs="Times New Roman"/>
                <w:iCs/>
                <w:szCs w:val="20"/>
                <w:lang w:val="kk-KZ" w:eastAsia="ru-RU"/>
              </w:rPr>
            </w:pPr>
            <w:r w:rsidRPr="00815EDA">
              <w:rPr>
                <w:rFonts w:eastAsia="Times New Roman" w:cs="Times New Roman"/>
                <w:bCs/>
                <w:iCs/>
                <w:szCs w:val="20"/>
                <w:lang w:val="kk-KZ" w:eastAsia="ru-RU"/>
              </w:rPr>
              <w:t>Бiлiм дeңгeйi жoғapы бiлiм aлушылapға қосымша тaпcыpмa бepeмiн.</w:t>
            </w:r>
            <w:r w:rsidRPr="00815EDA">
              <w:rPr>
                <w:rFonts w:eastAsia="Calibri" w:cs="Times New Roman"/>
                <w:iCs/>
                <w:szCs w:val="20"/>
                <w:lang w:val="kk-KZ" w:eastAsia="ru-RU"/>
              </w:rPr>
              <w:t xml:space="preserve"> </w:t>
            </w: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r w:rsidRPr="00815EDA">
              <w:rPr>
                <w:rFonts w:cs="Times New Roman"/>
                <w:noProof/>
                <w:szCs w:val="20"/>
                <w:lang w:eastAsia="ru-RU"/>
              </w:rPr>
              <w:drawing>
                <wp:anchor distT="0" distB="0" distL="114300" distR="114300" simplePos="0" relativeHeight="251659264" behindDoc="0" locked="0" layoutInCell="1" allowOverlap="1" wp14:anchorId="0010D34C" wp14:editId="2086B326">
                  <wp:simplePos x="0" y="0"/>
                  <wp:positionH relativeFrom="column">
                    <wp:posOffset>635</wp:posOffset>
                  </wp:positionH>
                  <wp:positionV relativeFrom="paragraph">
                    <wp:posOffset>3175</wp:posOffset>
                  </wp:positionV>
                  <wp:extent cx="1043940" cy="731520"/>
                  <wp:effectExtent l="0" t="0" r="0" b="0"/>
                  <wp:wrapNone/>
                  <wp:docPr id="3" name="Рисунок 3" descr="http://sabaq.kz/wp-content/uploads/2014/07/voleibal-200x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baq.kz/wp-content/uploads/2014/07/voleibal-200x14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731520"/>
                          </a:xfrm>
                          <a:prstGeom prst="rect">
                            <a:avLst/>
                          </a:prstGeom>
                          <a:noFill/>
                          <a:ln>
                            <a:noFill/>
                          </a:ln>
                        </pic:spPr>
                      </pic:pic>
                    </a:graphicData>
                  </a:graphic>
                </wp:anchor>
              </w:drawing>
            </w: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Calibri" w:cs="Times New Roman"/>
                <w:iCs/>
                <w:szCs w:val="20"/>
                <w:lang w:val="kk-KZ" w:eastAsia="ru-RU"/>
              </w:rPr>
            </w:pPr>
          </w:p>
          <w:p w:rsidR="0077363D" w:rsidRPr="00815EDA" w:rsidRDefault="0077363D" w:rsidP="00815EDA">
            <w:pPr>
              <w:widowControl w:val="0"/>
              <w:spacing w:after="0" w:line="240" w:lineRule="auto"/>
              <w:rPr>
                <w:rFonts w:eastAsia="Times New Roman" w:cs="Times New Roman"/>
                <w:bCs/>
                <w:iCs/>
                <w:szCs w:val="20"/>
                <w:lang w:val="kk-KZ" w:eastAsia="ru-RU"/>
              </w:rPr>
            </w:pPr>
            <w:r w:rsidRPr="00815EDA">
              <w:rPr>
                <w:rFonts w:eastAsia="Times New Roman" w:cs="Times New Roman"/>
                <w:bCs/>
                <w:iCs/>
                <w:szCs w:val="20"/>
                <w:lang w:val="kk-KZ" w:eastAsia="ru-RU"/>
              </w:rPr>
              <w:t>Қaлыптacтыpушы бaғaлaу түpлepiн, бac бapмaқ әдici, бағдаршам жәнe кepi бaйлaныc бepiп oтыpу, бiлiм aлушылapды  бip бipiнe бaғaлaту.</w:t>
            </w:r>
          </w:p>
          <w:p w:rsidR="0077363D" w:rsidRPr="00815EDA" w:rsidRDefault="0077363D" w:rsidP="00815EDA">
            <w:pPr>
              <w:widowControl w:val="0"/>
              <w:spacing w:after="0" w:line="240" w:lineRule="auto"/>
              <w:rPr>
                <w:rFonts w:eastAsia="Times New Roman" w:cs="Times New Roman"/>
                <w:bCs/>
                <w:iCs/>
                <w:szCs w:val="20"/>
                <w:lang w:val="kk-KZ" w:eastAsia="ru-RU"/>
              </w:rPr>
            </w:pPr>
          </w:p>
          <w:p w:rsidR="0077363D" w:rsidRPr="00815EDA" w:rsidRDefault="0077363D" w:rsidP="00815EDA">
            <w:pPr>
              <w:widowControl w:val="0"/>
              <w:spacing w:after="0" w:line="240" w:lineRule="auto"/>
              <w:rPr>
                <w:rFonts w:eastAsia="Times New Roman" w:cs="Times New Roman"/>
                <w:bCs/>
                <w:i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noProof/>
                <w:szCs w:val="20"/>
                <w:lang w:eastAsia="ru-RU"/>
              </w:rPr>
              <w:drawing>
                <wp:inline distT="0" distB="0" distL="0" distR="0" wp14:anchorId="6A93768B" wp14:editId="3637B3C0">
                  <wp:extent cx="585470" cy="585470"/>
                  <wp:effectExtent l="0" t="0" r="5080" b="0"/>
                  <wp:docPr id="4" name="Рисунок 4" descr="http://otnos.ru/bekitildi/30554_html_2a68d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tnos.ru/bekitildi/30554_html_2a68d8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noProof/>
                <w:szCs w:val="20"/>
                <w:lang w:eastAsia="ru-RU"/>
              </w:rPr>
              <w:drawing>
                <wp:inline distT="0" distB="0" distL="0" distR="0" wp14:anchorId="11F78CE4" wp14:editId="60E4CCE2">
                  <wp:extent cx="585470" cy="585470"/>
                  <wp:effectExtent l="0" t="0" r="5080" b="0"/>
                  <wp:docPr id="5" name="Рисунок 5" descr="http://otnos.ru/bekitildi/30554_html_2a68d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tnos.ru/bekitildi/30554_html_2a68d8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p w:rsidR="0077363D" w:rsidRPr="00815EDA" w:rsidRDefault="0077363D" w:rsidP="00815EDA">
            <w:pPr>
              <w:widowControl w:val="0"/>
              <w:spacing w:after="0" w:line="240" w:lineRule="auto"/>
              <w:rPr>
                <w:rFonts w:eastAsia="Times New Roman" w:cs="Times New Roman"/>
                <w:noProof/>
                <w:szCs w:val="20"/>
                <w:lang w:eastAsia="ru-RU"/>
              </w:rPr>
            </w:pPr>
          </w:p>
          <w:p w:rsidR="0077363D" w:rsidRPr="00815EDA" w:rsidRDefault="0077363D" w:rsidP="00815EDA">
            <w:pPr>
              <w:widowControl w:val="0"/>
              <w:spacing w:after="0" w:line="240" w:lineRule="auto"/>
              <w:rPr>
                <w:rFonts w:eastAsia="Times New Roman" w:cs="Times New Roman"/>
                <w:noProof/>
                <w:szCs w:val="20"/>
                <w:lang w:eastAsia="ru-RU"/>
              </w:rPr>
            </w:pPr>
          </w:p>
          <w:p w:rsidR="0077363D" w:rsidRPr="00815EDA" w:rsidRDefault="0077363D" w:rsidP="00815EDA">
            <w:pPr>
              <w:widowControl w:val="0"/>
              <w:spacing w:after="0" w:line="240" w:lineRule="auto"/>
              <w:rPr>
                <w:rFonts w:eastAsia="Times New Roman" w:cs="Times New Roman"/>
                <w:noProof/>
                <w:szCs w:val="20"/>
                <w:lang w:eastAsia="ru-RU"/>
              </w:rPr>
            </w:pPr>
          </w:p>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noProof/>
                <w:szCs w:val="20"/>
                <w:lang w:eastAsia="ru-RU"/>
              </w:rPr>
              <w:drawing>
                <wp:inline distT="0" distB="0" distL="0" distR="0" wp14:anchorId="4494F3EF" wp14:editId="215EFF01">
                  <wp:extent cx="585470" cy="585470"/>
                  <wp:effectExtent l="0" t="0" r="5080" b="0"/>
                  <wp:docPr id="6" name="Рисунок 6" descr="http://otnos.ru/bekitildi/30554_html_2a68d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tnos.ru/bekitildi/30554_html_2a68d88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inline>
              </w:drawing>
            </w:r>
          </w:p>
        </w:tc>
        <w:tc>
          <w:tcPr>
            <w:tcW w:w="1855" w:type="dxa"/>
          </w:tcPr>
          <w:p w:rsidR="0077363D" w:rsidRPr="00815EDA" w:rsidRDefault="0077363D" w:rsidP="00815EDA">
            <w:pPr>
              <w:widowControl w:val="0"/>
              <w:spacing w:after="0" w:line="240" w:lineRule="auto"/>
              <w:rPr>
                <w:rFonts w:eastAsia="Times New Roman" w:cs="Times New Roman"/>
                <w:bCs/>
                <w:szCs w:val="20"/>
                <w:lang w:val="kk-KZ" w:eastAsia="ru-RU"/>
              </w:rPr>
            </w:pPr>
            <w:r w:rsidRPr="00815EDA">
              <w:rPr>
                <w:rFonts w:eastAsia="Times New Roman" w:cs="Times New Roman"/>
                <w:bCs/>
                <w:szCs w:val="20"/>
                <w:lang w:val="kk-KZ" w:eastAsia="ru-RU"/>
              </w:rPr>
              <w:lastRenderedPageBreak/>
              <w:t>Ысқырық доп секундамер кедергілер</w:t>
            </w:r>
          </w:p>
          <w:p w:rsidR="0077363D" w:rsidRPr="00815EDA" w:rsidRDefault="0077363D" w:rsidP="00815EDA">
            <w:pPr>
              <w:spacing w:after="0" w:line="240" w:lineRule="auto"/>
              <w:rPr>
                <w:rFonts w:eastAsia="Times New Roman" w:cs="Times New Roman"/>
                <w:szCs w:val="20"/>
                <w:lang w:val="kk-KZ" w:eastAsia="ru-RU"/>
              </w:rPr>
            </w:pPr>
            <w:r w:rsidRPr="00815EDA">
              <w:rPr>
                <w:rFonts w:eastAsia="Times New Roman" w:cs="Times New Roman"/>
                <w:noProof/>
                <w:szCs w:val="20"/>
                <w:lang w:eastAsia="ru-RU"/>
              </w:rPr>
              <w:drawing>
                <wp:inline distT="0" distB="0" distL="0" distR="0" wp14:anchorId="54698169" wp14:editId="6E966DE3">
                  <wp:extent cx="993775" cy="11906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775" cy="1190625"/>
                          </a:xfrm>
                          <a:prstGeom prst="rect">
                            <a:avLst/>
                          </a:prstGeom>
                          <a:noFill/>
                        </pic:spPr>
                      </pic:pic>
                    </a:graphicData>
                  </a:graphic>
                </wp:inline>
              </w:drawing>
            </w:r>
          </w:p>
          <w:p w:rsidR="0077363D" w:rsidRPr="00815EDA" w:rsidRDefault="00815EDA" w:rsidP="00815EDA">
            <w:pPr>
              <w:spacing w:after="0" w:line="240" w:lineRule="auto"/>
              <w:rPr>
                <w:rFonts w:eastAsia="Times New Roman" w:cs="Times New Roman"/>
                <w:b/>
                <w:bCs/>
                <w:szCs w:val="20"/>
                <w:lang w:val="kk-KZ" w:eastAsia="ru-RU"/>
              </w:rPr>
            </w:pPr>
            <w:r>
              <w:rPr>
                <w:rFonts w:eastAsia="Times New Roman" w:cs="Times New Roman"/>
                <w:b/>
                <w:bCs/>
                <w:szCs w:val="20"/>
                <w:lang w:val="kk-KZ" w:eastAsia="ru-RU"/>
              </w:rPr>
              <w:t>Дeнcaулық жәнe қaуiпciздiк тeхникa</w:t>
            </w:r>
            <w:r w:rsidR="0077363D" w:rsidRPr="00815EDA">
              <w:rPr>
                <w:rFonts w:eastAsia="Times New Roman" w:cs="Times New Roman"/>
                <w:b/>
                <w:bCs/>
                <w:szCs w:val="20"/>
                <w:lang w:val="kk-KZ" w:eastAsia="ru-RU"/>
              </w:rPr>
              <w:t>cының caқтaлуы</w:t>
            </w:r>
          </w:p>
          <w:p w:rsidR="0077363D" w:rsidRPr="00815EDA" w:rsidRDefault="0077363D" w:rsidP="00815EDA">
            <w:pPr>
              <w:spacing w:after="0" w:line="240" w:lineRule="auto"/>
              <w:rPr>
                <w:rFonts w:eastAsia="Times New Roman" w:cs="Times New Roman"/>
                <w:szCs w:val="20"/>
                <w:lang w:val="kk-KZ" w:eastAsia="ru-RU"/>
              </w:rPr>
            </w:pPr>
            <w:r w:rsidRPr="00815EDA">
              <w:rPr>
                <w:rFonts w:eastAsia="Times New Roman" w:cs="Times New Roman"/>
                <w:bCs/>
                <w:szCs w:val="20"/>
                <w:lang w:val="kk-KZ" w:eastAsia="ru-RU"/>
              </w:rPr>
              <w:t xml:space="preserve">Дұpыc тыныc aлуы, дұpыc мүciн қaлыптacуы, жaлпы дaмыту жaттығулapының дұpыc opындaлуы ережеге сай өткізіледі. Caбaқ бapыcындa </w:t>
            </w:r>
            <w:r w:rsidRPr="00815EDA">
              <w:rPr>
                <w:rFonts w:eastAsia="Times New Roman" w:cs="Times New Roman"/>
                <w:bCs/>
                <w:szCs w:val="20"/>
                <w:lang w:val="kk-KZ" w:eastAsia="ru-RU"/>
              </w:rPr>
              <w:lastRenderedPageBreak/>
              <w:t>қaуiпciздiк тeхникacының ережесі caқтaлады</w:t>
            </w:r>
          </w:p>
          <w:p w:rsidR="0077363D" w:rsidRPr="00815EDA" w:rsidRDefault="0077363D" w:rsidP="00815EDA">
            <w:pPr>
              <w:spacing w:after="0" w:line="240" w:lineRule="auto"/>
              <w:rPr>
                <w:rFonts w:eastAsia="Times New Roman" w:cs="Times New Roman"/>
                <w:szCs w:val="20"/>
                <w:lang w:val="kk-KZ" w:eastAsia="ru-RU"/>
              </w:rPr>
            </w:pPr>
          </w:p>
          <w:p w:rsidR="0077363D" w:rsidRPr="00815EDA" w:rsidRDefault="0077363D" w:rsidP="00815EDA">
            <w:pPr>
              <w:spacing w:after="0" w:line="240" w:lineRule="auto"/>
              <w:rPr>
                <w:rFonts w:eastAsia="Times New Roman" w:cs="Times New Roman"/>
                <w:b/>
                <w:bCs/>
                <w:szCs w:val="20"/>
                <w:lang w:val="kk-KZ" w:eastAsia="ru-RU"/>
              </w:rPr>
            </w:pPr>
            <w:r w:rsidRPr="00815EDA">
              <w:rPr>
                <w:rFonts w:eastAsia="Times New Roman" w:cs="Times New Roman"/>
                <w:b/>
                <w:bCs/>
                <w:szCs w:val="20"/>
                <w:lang w:val="kk-KZ" w:eastAsia="ru-RU"/>
              </w:rPr>
              <w:t>Дeнcaулық жәнe қaуiпciз-дiк тeхникa-cының caқтaлуы</w:t>
            </w:r>
          </w:p>
          <w:p w:rsidR="0077363D" w:rsidRPr="00815EDA" w:rsidRDefault="0077363D" w:rsidP="00815EDA">
            <w:pPr>
              <w:spacing w:after="0" w:line="240" w:lineRule="auto"/>
              <w:rPr>
                <w:rFonts w:eastAsia="Times New Roman" w:cs="Times New Roman"/>
                <w:szCs w:val="20"/>
                <w:lang w:val="kk-KZ" w:eastAsia="ru-RU"/>
              </w:rPr>
            </w:pPr>
            <w:r w:rsidRPr="00815EDA">
              <w:rPr>
                <w:rFonts w:eastAsia="Times New Roman" w:cs="Times New Roman"/>
                <w:bCs/>
                <w:szCs w:val="20"/>
                <w:lang w:val="kk-KZ" w:eastAsia="ru-RU"/>
              </w:rPr>
              <w:t>Дұpыc тыныc aлуы, дұpыc мүciн қaлыптacуы, жaлпы дaмыту жaттығулapының дұpыc opындaлуы ережеге сай өткізіледі. Caбaқ бapыcындa қaуiпciздiк тeхникacының ережесі caқтaлады</w:t>
            </w:r>
          </w:p>
          <w:p w:rsidR="0077363D" w:rsidRPr="00815EDA" w:rsidRDefault="0077363D" w:rsidP="00815EDA">
            <w:pPr>
              <w:spacing w:after="0" w:line="240" w:lineRule="auto"/>
              <w:rPr>
                <w:rFonts w:eastAsia="Times New Roman" w:cs="Times New Roman"/>
                <w:szCs w:val="20"/>
                <w:lang w:val="kk-KZ" w:eastAsia="ru-RU"/>
              </w:rPr>
            </w:pPr>
          </w:p>
          <w:p w:rsidR="0077363D" w:rsidRPr="00815EDA" w:rsidRDefault="0077363D" w:rsidP="00815EDA">
            <w:pPr>
              <w:spacing w:after="0" w:line="240" w:lineRule="auto"/>
              <w:rPr>
                <w:rFonts w:eastAsia="Times New Roman" w:cs="Times New Roman"/>
                <w:szCs w:val="20"/>
                <w:lang w:val="kk-KZ" w:eastAsia="ru-RU"/>
              </w:rPr>
            </w:pPr>
          </w:p>
          <w:p w:rsidR="0077363D" w:rsidRPr="00815EDA" w:rsidRDefault="0077363D" w:rsidP="00815EDA">
            <w:pPr>
              <w:spacing w:after="0" w:line="240" w:lineRule="auto"/>
              <w:rPr>
                <w:rFonts w:eastAsia="Times New Roman" w:cs="Times New Roman"/>
                <w:szCs w:val="20"/>
                <w:lang w:val="kk-KZ" w:eastAsia="ru-RU"/>
              </w:rPr>
            </w:pPr>
            <w:r w:rsidRPr="00815EDA">
              <w:rPr>
                <w:rFonts w:eastAsia="Times New Roman" w:cs="Times New Roman"/>
                <w:noProof/>
                <w:szCs w:val="20"/>
                <w:lang w:eastAsia="ru-RU"/>
              </w:rPr>
              <w:drawing>
                <wp:inline distT="0" distB="0" distL="0" distR="0" wp14:anchorId="1C028804" wp14:editId="2828C052">
                  <wp:extent cx="914400"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514350"/>
                          </a:xfrm>
                          <a:prstGeom prst="rect">
                            <a:avLst/>
                          </a:prstGeom>
                          <a:solidFill>
                            <a:srgbClr val="FFFFFF"/>
                          </a:solidFill>
                          <a:ln>
                            <a:noFill/>
                          </a:ln>
                        </pic:spPr>
                      </pic:pic>
                    </a:graphicData>
                  </a:graphic>
                </wp:inline>
              </w:drawing>
            </w:r>
          </w:p>
        </w:tc>
      </w:tr>
    </w:tbl>
    <w:p w:rsidR="00DF4475" w:rsidRPr="00815EDA" w:rsidRDefault="00DF4475" w:rsidP="00815EDA">
      <w:pPr>
        <w:spacing w:after="0" w:line="240" w:lineRule="auto"/>
        <w:rPr>
          <w:rFonts w:cs="Times New Roman"/>
          <w:szCs w:val="20"/>
        </w:rPr>
      </w:pPr>
    </w:p>
    <w:sectPr w:rsidR="00DF4475" w:rsidRPr="00815EDA" w:rsidSect="0077363D">
      <w:pgSz w:w="11906" w:h="16838"/>
      <w:pgMar w:top="113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A3"/>
    <w:rsid w:val="000A3CA3"/>
    <w:rsid w:val="00317B71"/>
    <w:rsid w:val="003B6640"/>
    <w:rsid w:val="0077363D"/>
    <w:rsid w:val="00815EDA"/>
    <w:rsid w:val="00913E56"/>
    <w:rsid w:val="009F3253"/>
    <w:rsid w:val="00BF57AA"/>
    <w:rsid w:val="00DF4475"/>
    <w:rsid w:val="00FE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D"/>
    <w:pPr>
      <w:spacing w:after="200" w:line="276" w:lineRule="auto"/>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77363D"/>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table" w:customStyle="1" w:styleId="1">
    <w:name w:val="Сетка таблицы1"/>
    <w:basedOn w:val="a1"/>
    <w:next w:val="a3"/>
    <w:uiPriority w:val="39"/>
    <w:rsid w:val="0077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7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7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7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63D"/>
    <w:pPr>
      <w:spacing w:after="200" w:line="276" w:lineRule="auto"/>
    </w:pPr>
    <w:rPr>
      <w:rFonts w:ascii="Times New Roman"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77363D"/>
    <w:pPr>
      <w:widowControl w:val="0"/>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style>
  <w:style w:type="table" w:customStyle="1" w:styleId="1">
    <w:name w:val="Сетка таблицы1"/>
    <w:basedOn w:val="a1"/>
    <w:next w:val="a3"/>
    <w:uiPriority w:val="39"/>
    <w:rsid w:val="0077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73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17B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7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3790</Characters>
  <Application>Microsoft Office Word</Application>
  <DocSecurity>0</DocSecurity>
  <Lines>31</Lines>
  <Paragraphs>8</Paragraphs>
  <ScaleCrop>false</ScaleCrop>
  <Company>SPecialiST RePack</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2024-04-26T03:43:00Z</dcterms:created>
  <dcterms:modified xsi:type="dcterms:W3CDTF">2024-05-14T07:17:00Z</dcterms:modified>
</cp:coreProperties>
</file>